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0196" w:rsidRDefault="009C22F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F10196" w:rsidRDefault="009C22FB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БОЛЬШЕКНЫШИНСКИЙ СЕЛЬСОВЕТ ИДРИНСКОГО РАЙОНА</w:t>
      </w:r>
    </w:p>
    <w:p w:rsidR="00F10196" w:rsidRDefault="009C22FB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БОЛЬШЕКНЫШИНСКИЙ СЕЛЬСКИЙ СОВЕТ ДЕПУТАТОВ</w:t>
      </w:r>
    </w:p>
    <w:p w:rsidR="00F10196" w:rsidRDefault="00F1019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196" w:rsidRDefault="009C22F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F10196" w:rsidRDefault="00F10196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10196" w:rsidRDefault="0031199D">
      <w:pPr>
        <w:keepNext/>
        <w:keepLines/>
        <w:spacing w:after="0" w:line="240" w:lineRule="auto"/>
        <w:ind w:right="-1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26.11.2024                </w:t>
      </w:r>
      <w:r w:rsidR="009C22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C22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119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Большие Кныши</w:t>
      </w:r>
      <w:r w:rsidR="009C22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ВН-185</w:t>
      </w:r>
    </w:p>
    <w:p w:rsidR="00F10196" w:rsidRDefault="00F101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F10196" w:rsidRDefault="00F1019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F10196" w:rsidRDefault="009C22FB">
      <w:pPr>
        <w:keepNext/>
        <w:keepLines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Большекнышинского сельсовета</w:t>
      </w:r>
    </w:p>
    <w:p w:rsidR="00F10196" w:rsidRDefault="009C22FB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Идринского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78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 края</w:t>
      </w:r>
      <w:bookmarkStart w:id="0" w:name="_GoBack"/>
      <w:bookmarkEnd w:id="0"/>
    </w:p>
    <w:p w:rsidR="00F10196" w:rsidRDefault="00F10196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196" w:rsidRDefault="009C22F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Большекнышинского сельсовета Идринского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31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24, 58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Большекнышинского сельсовета Идринского района Красноярского края, Большекнышинский сельский Совет депутатов РЕШИЛ:</w:t>
      </w:r>
    </w:p>
    <w:p w:rsidR="00F10196" w:rsidRDefault="009C22F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Большекнышинского сельсовета Идринского района Красноярского края следующие изменения:</w:t>
      </w:r>
    </w:p>
    <w:p w:rsidR="00F10196" w:rsidRDefault="009C22F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1.1. в статье 4:</w:t>
      </w:r>
    </w:p>
    <w:p w:rsidR="009C2CF9" w:rsidRDefault="009C2CF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9C2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 пункте 7 слова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«опубликования (обнародования)» </w:t>
      </w:r>
      <w:r w:rsidRPr="009C2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«обнародования», </w:t>
      </w:r>
      <w:r w:rsidRPr="009C2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слова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«пунктами 8,</w:t>
      </w:r>
      <w:r w:rsidR="00F3603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9» </w:t>
      </w:r>
      <w:r w:rsidRPr="009C2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«пунктом 8»;</w:t>
      </w:r>
    </w:p>
    <w:p w:rsidR="00BE457B" w:rsidRPr="00BE457B" w:rsidRDefault="00BE457B" w:rsidP="00BE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BE457B">
        <w:rPr>
          <w:rFonts w:ascii="Times New Roman" w:eastAsia="Times New Roman" w:hAnsi="Times New Roman" w:cs="Times New Roman"/>
          <w:b/>
          <w:sz w:val="26"/>
          <w:szCs w:val="26"/>
        </w:rPr>
        <w:t>пункты 8, 9 изложить в следующей редакции:</w:t>
      </w:r>
    </w:p>
    <w:p w:rsidR="00BE457B" w:rsidRPr="00BE457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57B">
        <w:rPr>
          <w:rFonts w:ascii="Times New Roman" w:hAnsi="Times New Roman" w:cs="Times New Roman"/>
          <w:sz w:val="26"/>
          <w:szCs w:val="26"/>
        </w:rPr>
        <w:t xml:space="preserve">«8. </w:t>
      </w:r>
      <w:proofErr w:type="gramStart"/>
      <w:r w:rsidRPr="00BE457B">
        <w:rPr>
          <w:rFonts w:ascii="Times New Roman" w:hAnsi="Times New Roman" w:cs="Times New Roman"/>
          <w:sz w:val="26"/>
          <w:szCs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BE457B">
        <w:rPr>
          <w:rFonts w:ascii="Times New Roman" w:hAnsi="Times New Roman" w:cs="Times New Roman"/>
          <w:color w:val="000000"/>
          <w:sz w:val="26"/>
          <w:szCs w:val="26"/>
        </w:rPr>
        <w:t>первая публикация его полного текста</w:t>
      </w:r>
      <w:r w:rsidRPr="00BE457B">
        <w:rPr>
          <w:rFonts w:ascii="Times New Roman" w:hAnsi="Times New Roman" w:cs="Times New Roman"/>
          <w:sz w:val="26"/>
          <w:szCs w:val="26"/>
        </w:rPr>
        <w:t xml:space="preserve"> в периодическом печатном издании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«Ведомости органов местного самоуправления Большекнышинского сельсовета</w:t>
      </w:r>
      <w:r w:rsidRPr="00BE457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E457B">
        <w:rPr>
          <w:rFonts w:ascii="Times New Roman" w:hAnsi="Times New Roman" w:cs="Times New Roman"/>
          <w:sz w:val="26"/>
          <w:szCs w:val="26"/>
        </w:rPr>
        <w:t>, распростр</w:t>
      </w:r>
      <w:r>
        <w:rPr>
          <w:rFonts w:ascii="Times New Roman" w:hAnsi="Times New Roman" w:cs="Times New Roman"/>
          <w:sz w:val="26"/>
          <w:szCs w:val="26"/>
        </w:rPr>
        <w:t>аняемом в сельсовете в течение 2</w:t>
      </w:r>
      <w:r w:rsidRPr="00BE457B">
        <w:rPr>
          <w:rFonts w:ascii="Times New Roman" w:hAnsi="Times New Roman" w:cs="Times New Roman"/>
          <w:sz w:val="26"/>
          <w:szCs w:val="26"/>
        </w:rPr>
        <w:t>0 дней</w:t>
      </w:r>
      <w:r w:rsidRPr="00BE457B">
        <w:rPr>
          <w:rFonts w:ascii="Times New Roman" w:hAnsi="Times New Roman" w:cs="Times New Roman"/>
          <w:color w:val="000000"/>
          <w:sz w:val="26"/>
          <w:szCs w:val="26"/>
        </w:rPr>
        <w:t xml:space="preserve"> со дня его подписания</w:t>
      </w:r>
      <w:r w:rsidRPr="00BE457B">
        <w:rPr>
          <w:rFonts w:ascii="Times New Roman" w:hAnsi="Times New Roman" w:cs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BE457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57B">
        <w:rPr>
          <w:rFonts w:ascii="Times New Roman" w:hAnsi="Times New Roman" w:cs="Times New Roman"/>
          <w:sz w:val="26"/>
          <w:szCs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CD2A2B">
        <w:rPr>
          <w:rFonts w:ascii="Times New Roman" w:hAnsi="Times New Roman" w:cs="Times New Roman"/>
          <w:sz w:val="26"/>
          <w:szCs w:val="26"/>
        </w:rPr>
        <w:t>20</w:t>
      </w:r>
      <w:r w:rsidRPr="00BE457B">
        <w:rPr>
          <w:rFonts w:ascii="Times New Roman" w:hAnsi="Times New Roman" w:cs="Times New Roman"/>
          <w:sz w:val="26"/>
          <w:szCs w:val="26"/>
        </w:rPr>
        <w:t xml:space="preserve"> дней после подписания путем:</w:t>
      </w:r>
    </w:p>
    <w:p w:rsidR="00BE457B" w:rsidRPr="00CD2A2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proofErr w:type="gramStart"/>
      <w:r w:rsidRPr="00CD2A2B">
        <w:rPr>
          <w:rFonts w:ascii="Times New Roman" w:hAnsi="Times New Roman" w:cs="Times New Roman"/>
          <w:iCs/>
          <w:sz w:val="26"/>
          <w:szCs w:val="26"/>
        </w:rPr>
        <w:t>- р</w:t>
      </w:r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>азмещения на информационном стенде сельсовета, расположенному по адресу:</w:t>
      </w:r>
      <w:proofErr w:type="gramEnd"/>
    </w:p>
    <w:p w:rsidR="00BE457B" w:rsidRPr="00CD2A2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Россия, Красноярский край, Идринский район, </w:t>
      </w:r>
      <w:proofErr w:type="spellStart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>с</w:t>
      </w:r>
      <w:proofErr w:type="gramStart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>.Б</w:t>
      </w:r>
      <w:proofErr w:type="gramEnd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>ольшие</w:t>
      </w:r>
      <w:proofErr w:type="spellEnd"/>
      <w:r w:rsidRPr="00CD2A2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Кныши, ул. Байкалова, 25;</w:t>
      </w:r>
    </w:p>
    <w:p w:rsidR="00BE457B" w:rsidRPr="00CD2A2B" w:rsidRDefault="00BE457B" w:rsidP="00BE457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D2A2B">
        <w:rPr>
          <w:rFonts w:ascii="Times New Roman" w:hAnsi="Times New Roman" w:cs="Times New Roman"/>
          <w:iCs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5" w:history="1">
        <w:r w:rsidRPr="00CD2A2B">
          <w:rPr>
            <w:rFonts w:ascii="Times New Roman" w:hAnsi="Times New Roman" w:cs="Times New Roman"/>
            <w:iCs/>
            <w:color w:val="0000FF"/>
            <w:sz w:val="26"/>
            <w:szCs w:val="26"/>
            <w:u w:val="single"/>
          </w:rPr>
          <w:t>http://pravo.minjust.ru</w:t>
        </w:r>
      </w:hyperlink>
      <w:r w:rsidRPr="00CD2A2B">
        <w:rPr>
          <w:rFonts w:ascii="Times New Roman" w:hAnsi="Times New Roman" w:cs="Times New Roman"/>
          <w:iCs/>
          <w:sz w:val="26"/>
          <w:szCs w:val="26"/>
        </w:rPr>
        <w:t>, http://право-минюст</w:t>
      </w:r>
      <w:proofErr w:type="gramStart"/>
      <w:r w:rsidRPr="00CD2A2B">
        <w:rPr>
          <w:rFonts w:ascii="Times New Roman" w:hAnsi="Times New Roman" w:cs="Times New Roman"/>
          <w:iCs/>
          <w:sz w:val="26"/>
          <w:szCs w:val="26"/>
        </w:rPr>
        <w:t>.р</w:t>
      </w:r>
      <w:proofErr w:type="gramEnd"/>
      <w:r w:rsidRPr="00CD2A2B">
        <w:rPr>
          <w:rFonts w:ascii="Times New Roman" w:hAnsi="Times New Roman" w:cs="Times New Roman"/>
          <w:iCs/>
          <w:sz w:val="26"/>
          <w:szCs w:val="26"/>
        </w:rPr>
        <w:t>ф, регистрация в качестве сетевого издания Эл № ФС77-72471 от 05.03.2018).»;</w:t>
      </w:r>
    </w:p>
    <w:p w:rsidR="00BE457B" w:rsidRPr="00F14701" w:rsidRDefault="00BE457B" w:rsidP="00F14701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457B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BE457B">
        <w:rPr>
          <w:rFonts w:ascii="Times New Roman" w:hAnsi="Times New Roman" w:cs="Times New Roman"/>
          <w:b/>
          <w:iCs/>
          <w:sz w:val="26"/>
          <w:szCs w:val="26"/>
        </w:rPr>
        <w:t>пункт 10 исключить;</w:t>
      </w:r>
    </w:p>
    <w:p w:rsidR="00E516A6" w:rsidRPr="00E516A6" w:rsidRDefault="009C22FB" w:rsidP="00E516A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1.2. </w:t>
      </w:r>
      <w:r w:rsid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 пункте 1 статьи 5</w:t>
      </w:r>
      <w:r w:rsidR="00E516A6" w:rsidRP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516A6" w:rsidRPr="00E516A6" w:rsidRDefault="00E516A6" w:rsidP="00E516A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подпункт 14 исключить;</w:t>
      </w:r>
    </w:p>
    <w:p w:rsidR="00E516A6" w:rsidRPr="00E516A6" w:rsidRDefault="00E516A6" w:rsidP="00E516A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дополнить подпунктом 35 следующего содержания:</w:t>
      </w:r>
    </w:p>
    <w:p w:rsidR="00E516A6" w:rsidRDefault="00E516A6" w:rsidP="00E516A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книгах</w:t>
      </w:r>
      <w:proofErr w:type="gramStart"/>
      <w:r w:rsidRPr="00E516A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.»;</w:t>
      </w:r>
      <w:proofErr w:type="gramEnd"/>
    </w:p>
    <w:p w:rsidR="00F10196" w:rsidRPr="00E516A6" w:rsidRDefault="00E516A6" w:rsidP="00E51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1.3.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516A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 w:rsidRPr="00E516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E516A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пункте 3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статьи 8</w:t>
      </w:r>
      <w:r w:rsidRPr="00E516A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слова </w:t>
      </w:r>
      <w:r w:rsidRPr="00E516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«Администрация сельсовета» </w:t>
      </w:r>
      <w:r w:rsidRPr="00E516A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заменить словами</w:t>
      </w:r>
      <w:r w:rsidRPr="00E516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Администрация Большекнышинского</w:t>
      </w:r>
      <w:r w:rsidRPr="00E516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сельсовета (далее также – администрация)»;</w:t>
      </w:r>
    </w:p>
    <w:p w:rsidR="00E516A6" w:rsidRPr="00E516A6" w:rsidRDefault="009C22FB" w:rsidP="00E51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.4. пункт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A3E6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516A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статьи 15 </w:t>
      </w:r>
      <w:r w:rsidR="00E516A6" w:rsidRPr="00E51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дополнить подпунктом 15 следующего содержания: </w:t>
      </w:r>
    </w:p>
    <w:p w:rsidR="00E516A6" w:rsidRDefault="00E516A6" w:rsidP="00E51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«15) приобретение им статуса иностранного агента</w:t>
      </w:r>
      <w:proofErr w:type="gramStart"/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0D7CB4" w:rsidRPr="00E516A6" w:rsidRDefault="00233139" w:rsidP="000D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1.5</w:t>
      </w:r>
      <w:r w:rsidR="000D7CB4" w:rsidRPr="000D7CB4">
        <w:rPr>
          <w:rFonts w:ascii="Times New Roman" w:eastAsia="Times New Roman" w:hAnsi="Times New Roman" w:cs="Times New Roman"/>
          <w:b/>
          <w:sz w:val="26"/>
          <w:szCs w:val="26"/>
        </w:rPr>
        <w:t>. пункт 1 статьи 28 дополнить 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бзацем двенадцатым</w:t>
      </w:r>
      <w:r w:rsidR="000D7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7CB4" w:rsidRPr="00E51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следующего содержания: </w:t>
      </w:r>
    </w:p>
    <w:p w:rsidR="000D7CB4" w:rsidRDefault="000D7CB4" w:rsidP="000D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«- </w:t>
      </w:r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proofErr w:type="gramEnd"/>
      <w:r w:rsidRPr="00E51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A2ED9" w:rsidRDefault="00233139" w:rsidP="001F0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1.6</w:t>
      </w:r>
      <w:r w:rsidR="000D7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9A2E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пункте 7 статьи 44</w:t>
      </w:r>
      <w:r w:rsidR="009A2ED9" w:rsidRPr="009A2E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 </w:t>
      </w:r>
      <w:r w:rsidR="009A2ED9" w:rsidRPr="009A2E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слова </w:t>
      </w:r>
      <w:r w:rsidR="009A2ED9" w:rsidRPr="009A2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«пунктами 1 – 7 части 10 статьи 40 Федерального закона № 131-ФЗ» </w:t>
      </w:r>
      <w:r w:rsidR="009A2ED9" w:rsidRPr="009A2E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заменить словами </w:t>
      </w:r>
      <w:r w:rsidR="009A2ED9" w:rsidRPr="009A2ED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«пунктами 1 – 7 и 9.2 части 10 статьи 40 Федерального закона</w:t>
      </w:r>
      <w:r w:rsidR="009A2ED9" w:rsidRPr="009A2E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ED9" w:rsidRPr="009A2E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Федерации»»;</w:t>
      </w:r>
    </w:p>
    <w:p w:rsidR="00E516A6" w:rsidRDefault="00233139" w:rsidP="003471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1.7</w:t>
      </w:r>
      <w:r w:rsidR="001F0905" w:rsidRPr="001F09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1F0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пункт 2 статьи 44.3</w:t>
      </w:r>
      <w:r w:rsidR="001F0905" w:rsidRPr="001F0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после слов</w:t>
      </w:r>
      <w:r w:rsidR="001F0905" w:rsidRPr="001F0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«инициативная группа» </w:t>
      </w:r>
      <w:r w:rsidR="001F0905" w:rsidRPr="001F0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дополнить словами</w:t>
      </w:r>
      <w:r w:rsidR="001F0905" w:rsidRPr="001F0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F0905" w:rsidRPr="001F09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численностью не менее десяти», </w:t>
      </w:r>
      <w:r w:rsidR="001F0905" w:rsidRPr="001F090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слово</w:t>
      </w:r>
      <w:r w:rsidR="001F0905" w:rsidRPr="001F090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«устанавливается» </w:t>
      </w:r>
      <w:r w:rsidR="001F0905" w:rsidRPr="001F090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="00EB168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«может быть уменьшена»;</w:t>
      </w:r>
    </w:p>
    <w:p w:rsidR="00EB1688" w:rsidRDefault="00EB1688" w:rsidP="00347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6F5735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1.8.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168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подпункт 2 пункта 5 статьи 63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B168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изложить в следующей редакции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EB1688" w:rsidRPr="00EB1688" w:rsidRDefault="00EB1688" w:rsidP="003471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«Минимальный размер пенсии за выслугу лет составляет пять тысяч рублей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F10196" w:rsidRDefault="009C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</w:t>
      </w:r>
      <w:r w:rsidR="00CD2A2B" w:rsidRPr="00CD2A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Главу Большекнышинского сельсовета.</w:t>
      </w:r>
    </w:p>
    <w:p w:rsidR="00F10196" w:rsidRDefault="009C22F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Большекнышинского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10196" w:rsidRDefault="009C22F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</w:t>
      </w:r>
      <w:r w:rsid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>(обнародования)</w:t>
      </w:r>
      <w:r w:rsidR="00347198" w:rsidRP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абзаца второго подпункта</w:t>
      </w:r>
      <w:r w:rsid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</w:t>
      </w:r>
      <w:r w:rsidR="00347198" w:rsidRP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 настоящего Решения, который вступает в силу</w:t>
      </w:r>
      <w:r w:rsid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официального опубликования (обнародования)</w:t>
      </w:r>
      <w:r w:rsidR="00347198" w:rsidRPr="0034719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ранее 1 января 2025 года.</w:t>
      </w:r>
    </w:p>
    <w:p w:rsidR="00F10196" w:rsidRDefault="00F1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96" w:rsidRDefault="00F1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96" w:rsidRDefault="00F10196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10196" w:rsidRDefault="00845362">
      <w:pPr>
        <w:tabs>
          <w:tab w:val="left" w:pos="7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Большекнышинского сельсовета                                    С.И. Григорьев</w:t>
      </w:r>
    </w:p>
    <w:p w:rsidR="00F10196" w:rsidRDefault="00F10196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F10196" w:rsidRDefault="00F10196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F10196">
      <w:pgSz w:w="11906" w:h="16838"/>
      <w:pgMar w:top="1134" w:right="851" w:bottom="569" w:left="141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96"/>
    <w:rsid w:val="00016792"/>
    <w:rsid w:val="000A3E6D"/>
    <w:rsid w:val="000D7CB4"/>
    <w:rsid w:val="00123576"/>
    <w:rsid w:val="001F0905"/>
    <w:rsid w:val="00233139"/>
    <w:rsid w:val="002F58D9"/>
    <w:rsid w:val="0031199D"/>
    <w:rsid w:val="0034717E"/>
    <w:rsid w:val="00347198"/>
    <w:rsid w:val="00355503"/>
    <w:rsid w:val="004B4842"/>
    <w:rsid w:val="0069549D"/>
    <w:rsid w:val="006F5735"/>
    <w:rsid w:val="007800D6"/>
    <w:rsid w:val="00845362"/>
    <w:rsid w:val="009A2ED9"/>
    <w:rsid w:val="009C22FB"/>
    <w:rsid w:val="009C2CF9"/>
    <w:rsid w:val="00AF4F2D"/>
    <w:rsid w:val="00BE457B"/>
    <w:rsid w:val="00CD2A2B"/>
    <w:rsid w:val="00E516A6"/>
    <w:rsid w:val="00EB1688"/>
    <w:rsid w:val="00EC6FC8"/>
    <w:rsid w:val="00F10196"/>
    <w:rsid w:val="00F14701"/>
    <w:rsid w:val="00F3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Admin</cp:lastModifiedBy>
  <cp:revision>46</cp:revision>
  <cp:lastPrinted>2024-10-25T04:10:00Z</cp:lastPrinted>
  <dcterms:created xsi:type="dcterms:W3CDTF">2024-02-19T15:17:00Z</dcterms:created>
  <dcterms:modified xsi:type="dcterms:W3CDTF">2024-11-26T07:01:00Z</dcterms:modified>
  <dc:language>ru-RU</dc:language>
</cp:coreProperties>
</file>